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936B14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</w:t>
      </w:r>
      <w:r w:rsidR="00A844E5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</w:t>
      </w:r>
      <w:r w:rsidR="00936B14">
        <w:rPr>
          <w:rStyle w:val="FontStyle16"/>
          <w:b w:val="0"/>
          <w:sz w:val="26"/>
          <w:szCs w:val="26"/>
        </w:rPr>
        <w:t xml:space="preserve">              </w:t>
      </w:r>
      <w:r w:rsidRPr="00F76876">
        <w:rPr>
          <w:rStyle w:val="FontStyle14"/>
        </w:rPr>
        <w:t>«</w:t>
      </w:r>
      <w:r w:rsidR="00936B14">
        <w:rPr>
          <w:rStyle w:val="FontStyle14"/>
        </w:rPr>
        <w:t>09</w:t>
      </w:r>
      <w:r w:rsidR="00C06493">
        <w:rPr>
          <w:rStyle w:val="FontStyle14"/>
        </w:rPr>
        <w:t xml:space="preserve">» </w:t>
      </w:r>
      <w:r w:rsidR="00674195">
        <w:rPr>
          <w:rStyle w:val="FontStyle14"/>
        </w:rPr>
        <w:t xml:space="preserve">января </w:t>
      </w:r>
      <w:r w:rsidR="001B5E7A">
        <w:rPr>
          <w:rStyle w:val="FontStyle16"/>
          <w:b w:val="0"/>
          <w:sz w:val="26"/>
          <w:szCs w:val="26"/>
        </w:rPr>
        <w:t>202</w:t>
      </w:r>
      <w:r w:rsidR="00C06493">
        <w:rPr>
          <w:rStyle w:val="FontStyle16"/>
          <w:b w:val="0"/>
          <w:sz w:val="26"/>
          <w:szCs w:val="26"/>
        </w:rPr>
        <w:t>3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1B5E7A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147C1" w:rsidRPr="00207FA1" w:rsidRDefault="002147C1" w:rsidP="00443872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bookmarkStart w:id="0" w:name="sub_269"/>
      <w:proofErr w:type="gramStart"/>
      <w:r w:rsidRPr="0044387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44387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8A573A" w:rsidRPr="00443872">
        <w:rPr>
          <w:rFonts w:ascii="Times New Roman" w:hAnsi="Times New Roman"/>
          <w:sz w:val="26"/>
          <w:szCs w:val="26"/>
        </w:rPr>
        <w:t>г</w:t>
      </w:r>
      <w:r w:rsidRPr="00443872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8A573A" w:rsidRPr="004438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573A" w:rsidRPr="00443872">
        <w:rPr>
          <w:rFonts w:ascii="Times New Roman" w:hAnsi="Times New Roman"/>
          <w:sz w:val="26"/>
          <w:szCs w:val="26"/>
        </w:rPr>
        <w:t>Верета</w:t>
      </w:r>
      <w:proofErr w:type="spellEnd"/>
      <w:r w:rsidR="008A573A" w:rsidRPr="00443872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443872">
        <w:rPr>
          <w:rFonts w:ascii="Times New Roman" w:hAnsi="Times New Roman"/>
          <w:sz w:val="26"/>
          <w:szCs w:val="26"/>
        </w:rPr>
        <w:t>, действующего на основании</w:t>
      </w:r>
      <w:r w:rsidR="008A573A" w:rsidRPr="00443872">
        <w:rPr>
          <w:rFonts w:ascii="Times New Roman" w:hAnsi="Times New Roman"/>
          <w:sz w:val="26"/>
          <w:szCs w:val="26"/>
        </w:rPr>
        <w:t xml:space="preserve"> Устава</w:t>
      </w:r>
      <w:r w:rsidRPr="00443872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59615E" w:rsidRPr="00443872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443872">
        <w:rPr>
          <w:rFonts w:ascii="Times New Roman" w:hAnsi="Times New Roman"/>
          <w:sz w:val="26"/>
          <w:szCs w:val="26"/>
        </w:rPr>
        <w:t xml:space="preserve"> в дальнейшем «Муни</w:t>
      </w:r>
      <w:r w:rsidR="002C50AB">
        <w:rPr>
          <w:rFonts w:ascii="Times New Roman" w:hAnsi="Times New Roman"/>
          <w:sz w:val="26"/>
          <w:szCs w:val="26"/>
        </w:rPr>
        <w:t xml:space="preserve">ципальный район», в лице главы </w:t>
      </w:r>
      <w:r w:rsidRPr="00443872">
        <w:rPr>
          <w:rFonts w:ascii="Times New Roman" w:hAnsi="Times New Roman"/>
          <w:sz w:val="26"/>
          <w:szCs w:val="26"/>
        </w:rPr>
        <w:t xml:space="preserve">Карталинского муниципального района Вдовина Анатолия Геннадьевича, </w:t>
      </w:r>
      <w:r w:rsidRPr="00207FA1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207F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7FA1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8A573A" w:rsidRPr="00207FA1">
        <w:rPr>
          <w:rFonts w:ascii="Times New Roman" w:hAnsi="Times New Roman" w:cs="Times New Roman"/>
          <w:sz w:val="26"/>
          <w:szCs w:val="26"/>
        </w:rPr>
        <w:t xml:space="preserve">от </w:t>
      </w:r>
      <w:r w:rsidR="000607C1" w:rsidRPr="00207FA1">
        <w:rPr>
          <w:rFonts w:ascii="Times New Roman" w:hAnsi="Times New Roman" w:cs="Times New Roman"/>
          <w:sz w:val="26"/>
          <w:szCs w:val="26"/>
        </w:rPr>
        <w:t>12</w:t>
      </w:r>
      <w:r w:rsidR="008A573A" w:rsidRPr="00207FA1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0607C1" w:rsidRPr="00207FA1">
        <w:rPr>
          <w:rFonts w:ascii="Times New Roman" w:hAnsi="Times New Roman" w:cs="Times New Roman"/>
          <w:sz w:val="26"/>
          <w:szCs w:val="26"/>
        </w:rPr>
        <w:t>2</w:t>
      </w:r>
      <w:r w:rsidR="008A573A" w:rsidRPr="00207FA1">
        <w:rPr>
          <w:rFonts w:ascii="Times New Roman" w:hAnsi="Times New Roman" w:cs="Times New Roman"/>
          <w:sz w:val="26"/>
          <w:szCs w:val="26"/>
        </w:rPr>
        <w:t xml:space="preserve"> года № 7</w:t>
      </w:r>
      <w:r w:rsidR="000607C1" w:rsidRPr="00207FA1">
        <w:rPr>
          <w:rFonts w:ascii="Times New Roman" w:hAnsi="Times New Roman" w:cs="Times New Roman"/>
          <w:sz w:val="26"/>
          <w:szCs w:val="26"/>
        </w:rPr>
        <w:t>3</w:t>
      </w:r>
      <w:r w:rsidRPr="00207FA1">
        <w:rPr>
          <w:rFonts w:ascii="Times New Roman" w:hAnsi="Times New Roman" w:cs="Times New Roman"/>
          <w:sz w:val="26"/>
          <w:szCs w:val="26"/>
        </w:rPr>
        <w:t xml:space="preserve"> «</w:t>
      </w:r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</w:t>
      </w:r>
      <w:r w:rsidR="008A573A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льного района от 2</w:t>
      </w:r>
      <w:r w:rsidR="000607C1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8A573A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0607C1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8A573A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0607C1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394</w:t>
      </w:r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Pr="00207FA1">
        <w:rPr>
          <w:rFonts w:ascii="Times New Roman" w:hAnsi="Times New Roman" w:cs="Times New Roman"/>
          <w:sz w:val="26"/>
          <w:szCs w:val="26"/>
        </w:rPr>
        <w:t>«</w:t>
      </w:r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Pr="00207FA1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F1741D" w:rsidRDefault="00F1741D" w:rsidP="00443872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8C0604" w:rsidRDefault="008C0604" w:rsidP="00A84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F70587" w:rsidRPr="00443872" w:rsidRDefault="00F70587" w:rsidP="00A844E5">
      <w:pPr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</w:p>
    <w:p w:rsidR="00A844E5" w:rsidRPr="0034092C" w:rsidRDefault="00D7265A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1.1. В целях реализации статьи 14 Федерального закона № 131-ФЗ от 06.10.2003г. «Об общих принципах организации местного самоуправления в 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Федерации» 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 w:rsidRPr="003409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43256" w:rsidRPr="0034092C">
        <w:rPr>
          <w:rFonts w:ascii="Times New Roman" w:hAnsi="Times New Roman" w:cs="Times New Roman"/>
          <w:sz w:val="26"/>
          <w:szCs w:val="26"/>
        </w:rPr>
        <w:t xml:space="preserve">оставление </w:t>
      </w:r>
      <w:r w:rsidR="0031767B" w:rsidRPr="0034092C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34092C">
        <w:rPr>
          <w:rFonts w:ascii="Times New Roman" w:hAnsi="Times New Roman" w:cs="Times New Roman"/>
          <w:sz w:val="26"/>
          <w:szCs w:val="26"/>
        </w:rPr>
        <w:t>бюджета поселения,</w:t>
      </w:r>
      <w:r w:rsidR="0031767B" w:rsidRPr="0034092C">
        <w:rPr>
          <w:rFonts w:ascii="Times New Roman" w:hAnsi="Times New Roman" w:cs="Times New Roman"/>
          <w:sz w:val="26"/>
          <w:szCs w:val="26"/>
        </w:rPr>
        <w:t xml:space="preserve"> исполнение бюджета поселения,</w:t>
      </w:r>
      <w:r w:rsidRPr="0034092C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643256" w:rsidRPr="0034092C">
        <w:rPr>
          <w:rFonts w:ascii="Times New Roman" w:hAnsi="Times New Roman" w:cs="Times New Roman"/>
          <w:sz w:val="26"/>
          <w:szCs w:val="26"/>
        </w:rPr>
        <w:t>е</w:t>
      </w:r>
      <w:r w:rsidRPr="0034092C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поселения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844E5" w:rsidRPr="0034092C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92C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92C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главе поселения для внесения его в представительный орган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исполнение бюджета и составление отчетности об исполнении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3872">
        <w:rPr>
          <w:rFonts w:ascii="Times New Roman" w:hAnsi="Times New Roman" w:cs="Times New Roman"/>
          <w:sz w:val="26"/>
          <w:szCs w:val="26"/>
        </w:rPr>
        <w:lastRenderedPageBreak/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 xml:space="preserve"> налогов и сборов», утвержденными Постановлением Правительства Российской Федерации от 12.08.2004 г. № 410 по бюджетным вопросам;</w:t>
      </w:r>
    </w:p>
    <w:p w:rsidR="00A844E5" w:rsidRPr="00443872" w:rsidRDefault="00A844E5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о</w:t>
      </w:r>
      <w:r w:rsidR="006C665F" w:rsidRPr="00443872">
        <w:rPr>
          <w:rFonts w:ascii="Times New Roman" w:hAnsi="Times New Roman" w:cs="Times New Roman"/>
          <w:sz w:val="26"/>
          <w:szCs w:val="26"/>
        </w:rPr>
        <w:t>рганизация кассового обслуживания исполнения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>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Pr="00443872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кодексом</w:t>
        </w:r>
      </w:hyperlink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Pr="00443872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Pr="00443872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бюджета поселения в размере бюджетных средств, использованных не по целевому назначению;</w:t>
      </w:r>
    </w:p>
    <w:p w:rsidR="00A844E5" w:rsidRPr="00443872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34092C" w:rsidRDefault="006C665F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применять к получателям средств бюджета поселения меры ответственности, 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предусмотренных законодательством и соответствующими договорами.</w:t>
      </w:r>
    </w:p>
    <w:p w:rsidR="00D22E5E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34092C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34092C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 w:rsidRPr="0034092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Финансовое управление</w:t>
      </w:r>
      <w:r w:rsidR="002A73B0" w:rsidRPr="0034092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F1741D" w:rsidRPr="0034092C" w:rsidRDefault="00F1741D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</w:p>
    <w:p w:rsidR="008C0604" w:rsidRDefault="008C0604" w:rsidP="00A844E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2. Права и обязанности Городского поселения</w:t>
      </w:r>
    </w:p>
    <w:p w:rsidR="00F70587" w:rsidRPr="00443872" w:rsidRDefault="00F70587" w:rsidP="00A844E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643256" w:rsidRPr="00443872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44387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A976F4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 w:rsidRPr="00443872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44387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F1741D" w:rsidRDefault="00F1741D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F70587" w:rsidRPr="00443872" w:rsidRDefault="00F70587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4387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44387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44387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44387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</w:t>
      </w:r>
      <w:r w:rsidRPr="00A844E5">
        <w:rPr>
          <w:rFonts w:ascii="Times New Roman" w:hAnsi="Times New Roman" w:cs="Times New Roman"/>
          <w:sz w:val="24"/>
          <w:szCs w:val="24"/>
        </w:rPr>
        <w:t>.</w:t>
      </w:r>
    </w:p>
    <w:p w:rsidR="00443872" w:rsidRDefault="00443872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1B2745" w:rsidRPr="00443872" w:rsidRDefault="001B2745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982915" w:rsidRPr="004438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  <w:r w:rsidR="00F20593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4.4.</w:t>
      </w:r>
      <w:r w:rsidR="00474E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443872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Межбюджетные </w:t>
      </w:r>
      <w:r w:rsidR="00494EA1" w:rsidRPr="00474E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трансферты включают в себя сумму затрат на содержание двух муниципальных служащих. </w:t>
      </w:r>
      <w:r w:rsidRPr="00474E7D">
        <w:rPr>
          <w:rFonts w:ascii="Times New Roman" w:hAnsi="Times New Roman" w:cs="Times New Roman"/>
          <w:bCs/>
          <w:spacing w:val="2"/>
          <w:sz w:val="26"/>
          <w:szCs w:val="26"/>
        </w:rPr>
        <w:t>Межбюджетные трансферты на осуществление полномочий, указанных в настоящем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Соглашении, предусматриваются в бюджете поселения отдельной строкой</w:t>
      </w:r>
      <w:r w:rsidR="00273C05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Pr="00E17737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</w:t>
      </w:r>
      <w:r w:rsidRPr="00E17737">
        <w:rPr>
          <w:rFonts w:ascii="Times New Roman" w:hAnsi="Times New Roman" w:cs="Times New Roman"/>
          <w:bCs/>
          <w:spacing w:val="2"/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поселения в бюджет района, согласно Приложению,</w:t>
      </w:r>
      <w:r w:rsidR="008A573A" w:rsidRPr="00E1773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E17737" w:rsidRPr="00E1773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2023</w:t>
      </w:r>
      <w:r w:rsidR="005106EC" w:rsidRPr="00E1773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году – </w:t>
      </w:r>
      <w:r w:rsidR="00E1773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1205,20</w:t>
      </w:r>
      <w:r w:rsidR="005106EC" w:rsidRPr="00E1773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тыс. руб</w:t>
      </w:r>
      <w:r w:rsidR="004822C2" w:rsidRPr="00E1773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</w:t>
      </w:r>
      <w:r w:rsidR="005106EC" w:rsidRPr="00E1773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</w:p>
    <w:p w:rsidR="00643256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7737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E1773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7737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ных  полномочий осуществляется </w:t>
      </w:r>
      <w:r w:rsidRPr="00E17737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3.3 Положением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F1741D" w:rsidRDefault="00F1741D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C0604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1B2745" w:rsidRPr="00443872" w:rsidRDefault="001B2745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438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5.4</w:t>
      </w:r>
      <w:r w:rsidR="00BC73EF" w:rsidRPr="00443872">
        <w:rPr>
          <w:rFonts w:ascii="Times New Roman" w:hAnsi="Times New Roman" w:cs="Times New Roman"/>
          <w:sz w:val="26"/>
          <w:szCs w:val="26"/>
        </w:rPr>
        <w:t>.</w:t>
      </w:r>
      <w:r w:rsidRPr="00443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AF2107" w:rsidRPr="00443872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44387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F1741D" w:rsidRPr="00A844E5" w:rsidRDefault="00F1741D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P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B2745" w:rsidRPr="00443872" w:rsidRDefault="001B2745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A976F4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731C7B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</w:t>
      </w:r>
      <w:r w:rsidR="002147C1" w:rsidRPr="00A976F4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proofErr w:type="spellStart"/>
      <w:r w:rsidRPr="00A976F4">
        <w:rPr>
          <w:rFonts w:ascii="Times New Roman" w:hAnsi="Times New Roman" w:cs="Times New Roman"/>
          <w:sz w:val="26"/>
          <w:szCs w:val="26"/>
        </w:rPr>
        <w:t>Карталинскому</w:t>
      </w:r>
      <w:proofErr w:type="spellEnd"/>
      <w:r w:rsidRPr="00A976F4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1B5E7A"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600261" w:rsidRPr="00A976F4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A976F4" w:rsidRPr="00A976F4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A976F4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sz w:val="26"/>
          <w:szCs w:val="26"/>
        </w:rPr>
        <w:t>6.2.1. По соглашению</w:t>
      </w:r>
      <w:r w:rsidRPr="00443872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364808">
        <w:rPr>
          <w:rFonts w:ascii="Times New Roman" w:hAnsi="Times New Roman" w:cs="Times New Roman"/>
          <w:sz w:val="26"/>
          <w:szCs w:val="26"/>
        </w:rPr>
        <w:t>;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844E5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6.4.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44387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44387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F1741D" w:rsidRDefault="00F1741D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1B2745" w:rsidRPr="00443872" w:rsidRDefault="001B2745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8C0604" w:rsidRPr="00443872" w:rsidRDefault="008C0604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44387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44387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44387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44387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8C0604" w:rsidRDefault="00E379FF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p w:rsidR="00F1741D" w:rsidRPr="00443872" w:rsidRDefault="00F1741D" w:rsidP="00443872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</w:p>
    <w:bookmarkEnd w:id="0"/>
    <w:p w:rsidR="002147C1" w:rsidRDefault="002147C1" w:rsidP="002147C1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7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p w:rsidR="001B2745" w:rsidRPr="00443872" w:rsidRDefault="001B2745" w:rsidP="002147C1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2147C1" w:rsidRPr="00443872" w:rsidTr="00955DD2">
        <w:trPr>
          <w:trHeight w:val="469"/>
        </w:trPr>
        <w:tc>
          <w:tcPr>
            <w:tcW w:w="4928" w:type="dxa"/>
            <w:shd w:val="clear" w:color="auto" w:fill="auto"/>
          </w:tcPr>
          <w:p w:rsidR="002147C1" w:rsidRPr="001B2745" w:rsidRDefault="001B2745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DD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457351,Челябинская об</w:t>
            </w:r>
            <w:r w:rsidR="00A94D27">
              <w:rPr>
                <w:rFonts w:ascii="Times New Roman" w:hAnsi="Times New Roman" w:cs="Times New Roman"/>
                <w:sz w:val="26"/>
                <w:szCs w:val="26"/>
              </w:rPr>
              <w:t>ласть, г</w:t>
            </w:r>
            <w:proofErr w:type="gramStart"/>
            <w:r w:rsidR="00A94D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A94D27">
              <w:rPr>
                <w:rFonts w:ascii="Times New Roman" w:hAnsi="Times New Roman" w:cs="Times New Roman"/>
                <w:sz w:val="26"/>
                <w:szCs w:val="26"/>
              </w:rPr>
              <w:t>арталы, ул. Славы, 4а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E5FFA" w:rsidRPr="001B2745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8E5F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2147C1" w:rsidRPr="001B2745" w:rsidRDefault="00955DD2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7407008408, 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КПП 745801001, 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Отделение Челябинск Банка России // УФК по Челябинской области </w:t>
            </w:r>
            <w:proofErr w:type="gram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1B27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2147C1" w:rsidRPr="001B2745" w:rsidRDefault="006B2353" w:rsidP="008A573A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</w:tc>
        <w:tc>
          <w:tcPr>
            <w:tcW w:w="4819" w:type="dxa"/>
            <w:shd w:val="clear" w:color="auto" w:fill="auto"/>
          </w:tcPr>
          <w:p w:rsidR="002147C1" w:rsidRPr="001B2745" w:rsidRDefault="002147C1" w:rsidP="005106EC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  <w:p w:rsidR="002147C1" w:rsidRPr="001B2745" w:rsidRDefault="002147C1" w:rsidP="005106EC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2147C1" w:rsidRPr="001B2745" w:rsidRDefault="002147C1" w:rsidP="005106EC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1B2745">
              <w:rPr>
                <w:rStyle w:val="FontStyle11"/>
                <w:b w:val="0"/>
              </w:rPr>
              <w:t>457351</w:t>
            </w:r>
            <w:r w:rsidR="00955DD2">
              <w:rPr>
                <w:rStyle w:val="FontStyle11"/>
                <w:b w:val="0"/>
              </w:rPr>
              <w:t>,</w:t>
            </w:r>
            <w:r w:rsidRPr="001B2745">
              <w:rPr>
                <w:rStyle w:val="FontStyle11"/>
                <w:b w:val="0"/>
              </w:rPr>
              <w:t xml:space="preserve"> г. Карталы, Челябинская область</w:t>
            </w:r>
            <w:r w:rsidR="00955DD2">
              <w:rPr>
                <w:rStyle w:val="FontStyle11"/>
                <w:b w:val="0"/>
              </w:rPr>
              <w:t>,</w:t>
            </w:r>
            <w:r w:rsidRPr="001B2745">
              <w:rPr>
                <w:rStyle w:val="FontStyle11"/>
                <w:b w:val="0"/>
              </w:rPr>
              <w:t xml:space="preserve"> ул. Ленина,</w:t>
            </w:r>
            <w:r w:rsidR="00955DD2">
              <w:rPr>
                <w:rStyle w:val="FontStyle11"/>
                <w:b w:val="0"/>
              </w:rPr>
              <w:t xml:space="preserve"> </w:t>
            </w:r>
            <w:r w:rsidRPr="001B2745">
              <w:rPr>
                <w:rStyle w:val="FontStyle11"/>
                <w:b w:val="0"/>
              </w:rPr>
              <w:t xml:space="preserve">1 </w:t>
            </w:r>
          </w:p>
          <w:p w:rsidR="00986501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(Финансовое управление Карталинского муниципального района</w:t>
            </w:r>
            <w:r w:rsidR="008E5F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8E5FF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8E5FFA">
              <w:rPr>
                <w:rFonts w:ascii="Times New Roman" w:hAnsi="Times New Roman" w:cs="Times New Roman"/>
                <w:sz w:val="26"/>
                <w:szCs w:val="26"/>
              </w:rPr>
              <w:t>/с 04693033500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ИНН 7407002452, КПП 745801001,</w:t>
            </w:r>
          </w:p>
          <w:p w:rsidR="001D09EE" w:rsidRPr="001B2745" w:rsidRDefault="001D09EE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ОКТМО 75623000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Банка России //УФК по 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>ой области</w:t>
            </w:r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ТОФК 017501500</w:t>
            </w:r>
          </w:p>
          <w:p w:rsidR="00986501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  <w:r w:rsidR="0098650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AC4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spell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. Счет (ЕКС)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40102810645370000062</w:t>
            </w:r>
            <w:r w:rsidR="0098650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7AC4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gram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  <w:proofErr w:type="spell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(КС)</w:t>
            </w:r>
            <w:r w:rsidR="000E7AC4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03100643000000016900</w:t>
            </w:r>
          </w:p>
          <w:p w:rsidR="002147C1" w:rsidRPr="001B2745" w:rsidRDefault="002E198A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КБК-</w:t>
            </w:r>
            <w:r w:rsidR="002D4578" w:rsidRPr="001B2745">
              <w:rPr>
                <w:rFonts w:ascii="Times New Roman" w:hAnsi="Times New Roman" w:cs="Times New Roman"/>
                <w:sz w:val="26"/>
                <w:szCs w:val="26"/>
              </w:rPr>
              <w:t>65320240014050000150</w:t>
            </w:r>
          </w:p>
        </w:tc>
      </w:tr>
      <w:tr w:rsidR="002147C1" w:rsidRPr="00443872" w:rsidTr="00955DD2">
        <w:tc>
          <w:tcPr>
            <w:tcW w:w="4928" w:type="dxa"/>
            <w:shd w:val="clear" w:color="auto" w:fill="auto"/>
          </w:tcPr>
          <w:p w:rsidR="002E198A" w:rsidRPr="002E198A" w:rsidRDefault="002E198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147C1" w:rsidRPr="002E198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7C1"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городского поселения</w:t>
            </w:r>
          </w:p>
          <w:p w:rsidR="008A573A" w:rsidRPr="002E198A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73A" w:rsidRPr="002E198A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8A573A" w:rsidRPr="002E198A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8A573A"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47C1" w:rsidRPr="002E198A" w:rsidRDefault="002147C1" w:rsidP="005106E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2E198A" w:rsidRPr="002E198A" w:rsidRDefault="002E198A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  <w:r w:rsidR="00731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A573A" w:rsidRPr="002E198A" w:rsidRDefault="008A573A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2147C1" w:rsidRPr="002E198A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731C7B" w:rsidRDefault="00731C7B" w:rsidP="00731C7B">
      <w:pPr>
        <w:rPr>
          <w:rFonts w:ascii="Times New Roman" w:hAnsi="Times New Roman" w:cs="Times New Roman"/>
        </w:rPr>
      </w:pPr>
    </w:p>
    <w:p w:rsidR="008E5FFA" w:rsidRDefault="008E5FFA" w:rsidP="00731C7B">
      <w:pPr>
        <w:rPr>
          <w:rFonts w:ascii="Times New Roman" w:hAnsi="Times New Roman" w:cs="Times New Roman"/>
          <w:sz w:val="26"/>
          <w:szCs w:val="26"/>
        </w:rPr>
      </w:pPr>
    </w:p>
    <w:p w:rsidR="00731C7B" w:rsidRDefault="00731C7B" w:rsidP="00731C7B">
      <w:pPr>
        <w:rPr>
          <w:rFonts w:ascii="Times New Roman" w:hAnsi="Times New Roman" w:cs="Times New Roman"/>
          <w:sz w:val="26"/>
          <w:szCs w:val="26"/>
        </w:rPr>
      </w:pPr>
    </w:p>
    <w:p w:rsidR="00E379FF" w:rsidRPr="00731C7B" w:rsidRDefault="00E379FF" w:rsidP="00731C7B">
      <w:pPr>
        <w:rPr>
          <w:rFonts w:ascii="Times New Roman" w:hAnsi="Times New Roman" w:cs="Times New Roman"/>
          <w:sz w:val="26"/>
          <w:szCs w:val="26"/>
        </w:rPr>
        <w:sectPr w:rsidR="00E379FF" w:rsidRPr="00731C7B" w:rsidSect="00D120DD">
          <w:footerReference w:type="default" r:id="rId7"/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E379FF" w:rsidRPr="00E4140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379FF" w:rsidRPr="00E4140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t>к Соглашению №</w:t>
      </w:r>
      <w:r w:rsidR="001B5E7A" w:rsidRPr="00E41406">
        <w:rPr>
          <w:rFonts w:ascii="Times New Roman" w:hAnsi="Times New Roman" w:cs="Times New Roman"/>
          <w:sz w:val="26"/>
          <w:szCs w:val="26"/>
        </w:rPr>
        <w:t xml:space="preserve"> </w:t>
      </w:r>
      <w:r w:rsidR="008E5FFA">
        <w:rPr>
          <w:rFonts w:ascii="Times New Roman" w:hAnsi="Times New Roman" w:cs="Times New Roman"/>
          <w:sz w:val="26"/>
          <w:szCs w:val="26"/>
        </w:rPr>
        <w:t>05</w:t>
      </w:r>
      <w:r w:rsidRPr="00E41406">
        <w:rPr>
          <w:rFonts w:ascii="Times New Roman" w:hAnsi="Times New Roman" w:cs="Times New Roman"/>
          <w:sz w:val="26"/>
          <w:szCs w:val="26"/>
        </w:rPr>
        <w:t xml:space="preserve"> от </w:t>
      </w:r>
      <w:r w:rsidR="008E5FFA">
        <w:rPr>
          <w:rFonts w:ascii="Times New Roman" w:hAnsi="Times New Roman" w:cs="Times New Roman"/>
          <w:sz w:val="26"/>
          <w:szCs w:val="26"/>
        </w:rPr>
        <w:t>«09</w:t>
      </w:r>
      <w:r w:rsidR="00C66EB9" w:rsidRPr="00E4140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1B5E7A" w:rsidRPr="00E41406">
        <w:rPr>
          <w:rFonts w:ascii="Times New Roman" w:hAnsi="Times New Roman" w:cs="Times New Roman"/>
          <w:sz w:val="26"/>
          <w:szCs w:val="26"/>
        </w:rPr>
        <w:t>202</w:t>
      </w:r>
      <w:r w:rsidR="00C66EB9" w:rsidRPr="00E41406">
        <w:rPr>
          <w:rFonts w:ascii="Times New Roman" w:hAnsi="Times New Roman" w:cs="Times New Roman"/>
          <w:sz w:val="26"/>
          <w:szCs w:val="26"/>
        </w:rPr>
        <w:t>3</w:t>
      </w:r>
      <w:r w:rsidR="00674195" w:rsidRPr="00E41406">
        <w:rPr>
          <w:rFonts w:ascii="Times New Roman" w:hAnsi="Times New Roman" w:cs="Times New Roman"/>
          <w:sz w:val="26"/>
          <w:szCs w:val="26"/>
        </w:rPr>
        <w:t xml:space="preserve"> </w:t>
      </w:r>
      <w:r w:rsidRPr="00E41406">
        <w:rPr>
          <w:rFonts w:ascii="Times New Roman" w:hAnsi="Times New Roman" w:cs="Times New Roman"/>
          <w:sz w:val="26"/>
          <w:szCs w:val="26"/>
        </w:rPr>
        <w:t>г</w:t>
      </w:r>
    </w:p>
    <w:p w:rsidR="00534CFD" w:rsidRPr="00E41406" w:rsidRDefault="00534CFD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2702" w:rsidRPr="00E41406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1D09EE" w:rsidRPr="00E41406" w:rsidRDefault="001D09EE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637"/>
        <w:gridCol w:w="2410"/>
        <w:gridCol w:w="2196"/>
      </w:tblGrid>
      <w:tr w:rsidR="00E41406" w:rsidRPr="00E41406" w:rsidTr="002F3362">
        <w:trPr>
          <w:trHeight w:val="701"/>
          <w:jc w:val="center"/>
        </w:trPr>
        <w:tc>
          <w:tcPr>
            <w:tcW w:w="787" w:type="dxa"/>
            <w:shd w:val="clear" w:color="auto" w:fill="auto"/>
            <w:vAlign w:val="center"/>
            <w:hideMark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center"/>
            <w:hideMark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41406" w:rsidRPr="00E41406" w:rsidRDefault="00E41406" w:rsidP="006E69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2023 год</w:t>
            </w:r>
          </w:p>
        </w:tc>
        <w:tc>
          <w:tcPr>
            <w:tcW w:w="2410" w:type="dxa"/>
            <w:vAlign w:val="center"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2196" w:type="dxa"/>
            <w:vAlign w:val="center"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E41406" w:rsidRPr="00E41406" w:rsidTr="002F3362">
        <w:trPr>
          <w:trHeight w:val="715"/>
          <w:jc w:val="center"/>
        </w:trPr>
        <w:tc>
          <w:tcPr>
            <w:tcW w:w="787" w:type="dxa"/>
            <w:shd w:val="clear" w:color="auto" w:fill="auto"/>
            <w:vAlign w:val="center"/>
            <w:hideMark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center"/>
            <w:hideMark/>
          </w:tcPr>
          <w:p w:rsidR="00E41406" w:rsidRPr="00E41406" w:rsidRDefault="00E41406" w:rsidP="006E69B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637" w:type="dxa"/>
            <w:vAlign w:val="center"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1205,20</w:t>
            </w:r>
          </w:p>
        </w:tc>
        <w:tc>
          <w:tcPr>
            <w:tcW w:w="2410" w:type="dxa"/>
            <w:vAlign w:val="center"/>
          </w:tcPr>
          <w:p w:rsidR="00E41406" w:rsidRPr="00E41406" w:rsidRDefault="00E41406" w:rsidP="000127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1205,20</w:t>
            </w:r>
          </w:p>
        </w:tc>
        <w:tc>
          <w:tcPr>
            <w:tcW w:w="2196" w:type="dxa"/>
            <w:vAlign w:val="center"/>
          </w:tcPr>
          <w:p w:rsidR="00E41406" w:rsidRPr="00E41406" w:rsidRDefault="00E41406" w:rsidP="000127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1048,00</w:t>
            </w:r>
          </w:p>
        </w:tc>
      </w:tr>
      <w:tr w:rsidR="00E41406" w:rsidRPr="00E41406" w:rsidTr="002F3362">
        <w:trPr>
          <w:trHeight w:val="960"/>
          <w:jc w:val="center"/>
        </w:trPr>
        <w:tc>
          <w:tcPr>
            <w:tcW w:w="787" w:type="dxa"/>
            <w:shd w:val="clear" w:color="auto" w:fill="auto"/>
            <w:vAlign w:val="center"/>
            <w:hideMark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17" w:type="dxa"/>
            <w:shd w:val="clear" w:color="auto" w:fill="auto"/>
            <w:vAlign w:val="center"/>
            <w:hideMark/>
          </w:tcPr>
          <w:p w:rsidR="00E41406" w:rsidRPr="00E41406" w:rsidRDefault="00E41406" w:rsidP="006E69B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637" w:type="dxa"/>
            <w:vAlign w:val="center"/>
          </w:tcPr>
          <w:p w:rsidR="00E41406" w:rsidRPr="00E41406" w:rsidRDefault="00E41406" w:rsidP="00012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4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1205,20</w:t>
            </w:r>
          </w:p>
        </w:tc>
        <w:tc>
          <w:tcPr>
            <w:tcW w:w="2410" w:type="dxa"/>
            <w:vAlign w:val="center"/>
          </w:tcPr>
          <w:p w:rsidR="00E41406" w:rsidRPr="002F3362" w:rsidRDefault="00E41406" w:rsidP="000127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3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1205,20</w:t>
            </w:r>
          </w:p>
        </w:tc>
        <w:tc>
          <w:tcPr>
            <w:tcW w:w="2196" w:type="dxa"/>
            <w:vAlign w:val="center"/>
          </w:tcPr>
          <w:p w:rsidR="00E41406" w:rsidRPr="002F3362" w:rsidRDefault="00E41406" w:rsidP="000127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3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1048,00</w:t>
            </w:r>
          </w:p>
        </w:tc>
      </w:tr>
    </w:tbl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966" w:type="dxa"/>
        <w:tblInd w:w="1187" w:type="dxa"/>
        <w:tblLayout w:type="fixed"/>
        <w:tblLook w:val="0000"/>
      </w:tblPr>
      <w:tblGrid>
        <w:gridCol w:w="7567"/>
        <w:gridCol w:w="7399"/>
      </w:tblGrid>
      <w:tr w:rsidR="002F3362" w:rsidRPr="002E198A" w:rsidTr="002F3362">
        <w:trPr>
          <w:trHeight w:val="2266"/>
        </w:trPr>
        <w:tc>
          <w:tcPr>
            <w:tcW w:w="7567" w:type="dxa"/>
            <w:shd w:val="clear" w:color="auto" w:fill="auto"/>
          </w:tcPr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 </w:t>
            </w: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3362" w:rsidRPr="002E198A" w:rsidRDefault="002F3362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</w:p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2E198A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2F3362" w:rsidRPr="002E198A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0A4CA0" w:rsidRDefault="000A4CA0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0A4CA0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2" w:rsidRDefault="00DE26E2" w:rsidP="001C6CF2">
      <w:pPr>
        <w:spacing w:after="0" w:line="240" w:lineRule="auto"/>
      </w:pPr>
      <w:r>
        <w:separator/>
      </w:r>
    </w:p>
  </w:endnote>
  <w:endnote w:type="continuationSeparator" w:id="0">
    <w:p w:rsidR="00DE26E2" w:rsidRDefault="00DE26E2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2" w:rsidRDefault="00DE26E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2" w:rsidRDefault="00DE26E2" w:rsidP="001C6CF2">
      <w:pPr>
        <w:spacing w:after="0" w:line="240" w:lineRule="auto"/>
      </w:pPr>
      <w:r>
        <w:separator/>
      </w:r>
    </w:p>
  </w:footnote>
  <w:footnote w:type="continuationSeparator" w:id="0">
    <w:p w:rsidR="00DE26E2" w:rsidRDefault="00DE26E2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1279F"/>
    <w:rsid w:val="00036FAE"/>
    <w:rsid w:val="0005758A"/>
    <w:rsid w:val="000607C1"/>
    <w:rsid w:val="000A4CA0"/>
    <w:rsid w:val="000B23D3"/>
    <w:rsid w:val="000E7AC4"/>
    <w:rsid w:val="001126CB"/>
    <w:rsid w:val="0011288B"/>
    <w:rsid w:val="00160A38"/>
    <w:rsid w:val="001650EB"/>
    <w:rsid w:val="00175A1C"/>
    <w:rsid w:val="001A6A80"/>
    <w:rsid w:val="001B2745"/>
    <w:rsid w:val="001B5E7A"/>
    <w:rsid w:val="001C0423"/>
    <w:rsid w:val="001C6CF2"/>
    <w:rsid w:val="001D09EE"/>
    <w:rsid w:val="001D4DED"/>
    <w:rsid w:val="001F1680"/>
    <w:rsid w:val="00207FA1"/>
    <w:rsid w:val="002147C1"/>
    <w:rsid w:val="00222830"/>
    <w:rsid w:val="0023551D"/>
    <w:rsid w:val="00273C05"/>
    <w:rsid w:val="002A66E6"/>
    <w:rsid w:val="002A73B0"/>
    <w:rsid w:val="002C50AB"/>
    <w:rsid w:val="002D4578"/>
    <w:rsid w:val="002E198A"/>
    <w:rsid w:val="002F3362"/>
    <w:rsid w:val="00317647"/>
    <w:rsid w:val="0031767B"/>
    <w:rsid w:val="0034092C"/>
    <w:rsid w:val="00352D75"/>
    <w:rsid w:val="0036035F"/>
    <w:rsid w:val="00364808"/>
    <w:rsid w:val="003752B2"/>
    <w:rsid w:val="00382632"/>
    <w:rsid w:val="003B26BE"/>
    <w:rsid w:val="003B4FD3"/>
    <w:rsid w:val="003C7BBA"/>
    <w:rsid w:val="00441BB2"/>
    <w:rsid w:val="00443872"/>
    <w:rsid w:val="00465B3D"/>
    <w:rsid w:val="004705B6"/>
    <w:rsid w:val="00474E7D"/>
    <w:rsid w:val="004822C2"/>
    <w:rsid w:val="00483D61"/>
    <w:rsid w:val="00494EA1"/>
    <w:rsid w:val="004B7F50"/>
    <w:rsid w:val="00502DCF"/>
    <w:rsid w:val="005106EC"/>
    <w:rsid w:val="00511ECC"/>
    <w:rsid w:val="005250EE"/>
    <w:rsid w:val="0052724E"/>
    <w:rsid w:val="00534CFD"/>
    <w:rsid w:val="005843C6"/>
    <w:rsid w:val="0059615E"/>
    <w:rsid w:val="005A72B2"/>
    <w:rsid w:val="005B12FB"/>
    <w:rsid w:val="005E5B97"/>
    <w:rsid w:val="005F1260"/>
    <w:rsid w:val="00600261"/>
    <w:rsid w:val="00643256"/>
    <w:rsid w:val="00674195"/>
    <w:rsid w:val="006B2353"/>
    <w:rsid w:val="006C665F"/>
    <w:rsid w:val="006E69B6"/>
    <w:rsid w:val="0070760D"/>
    <w:rsid w:val="007248AB"/>
    <w:rsid w:val="00725C93"/>
    <w:rsid w:val="00731C7B"/>
    <w:rsid w:val="00733C41"/>
    <w:rsid w:val="00761869"/>
    <w:rsid w:val="0083407B"/>
    <w:rsid w:val="00837606"/>
    <w:rsid w:val="00840ED9"/>
    <w:rsid w:val="008A27BA"/>
    <w:rsid w:val="008A573A"/>
    <w:rsid w:val="008C0604"/>
    <w:rsid w:val="008C0D7F"/>
    <w:rsid w:val="008E5FFA"/>
    <w:rsid w:val="008F2761"/>
    <w:rsid w:val="00910AD8"/>
    <w:rsid w:val="00932AE5"/>
    <w:rsid w:val="00936B14"/>
    <w:rsid w:val="009429B4"/>
    <w:rsid w:val="00955DD2"/>
    <w:rsid w:val="00982915"/>
    <w:rsid w:val="00986501"/>
    <w:rsid w:val="009A766D"/>
    <w:rsid w:val="009C5DE9"/>
    <w:rsid w:val="009D461F"/>
    <w:rsid w:val="009E34C1"/>
    <w:rsid w:val="009F2702"/>
    <w:rsid w:val="00A06D89"/>
    <w:rsid w:val="00A3331A"/>
    <w:rsid w:val="00A66AA6"/>
    <w:rsid w:val="00A844E5"/>
    <w:rsid w:val="00A94D27"/>
    <w:rsid w:val="00A976F4"/>
    <w:rsid w:val="00AF2107"/>
    <w:rsid w:val="00B0238F"/>
    <w:rsid w:val="00B130D9"/>
    <w:rsid w:val="00B245AA"/>
    <w:rsid w:val="00B51F23"/>
    <w:rsid w:val="00B86A2C"/>
    <w:rsid w:val="00BA7764"/>
    <w:rsid w:val="00BB0C88"/>
    <w:rsid w:val="00BC73EF"/>
    <w:rsid w:val="00BD0A94"/>
    <w:rsid w:val="00BF0648"/>
    <w:rsid w:val="00C06493"/>
    <w:rsid w:val="00C61BE0"/>
    <w:rsid w:val="00C66EB9"/>
    <w:rsid w:val="00CA73F3"/>
    <w:rsid w:val="00CB7E90"/>
    <w:rsid w:val="00CD46EB"/>
    <w:rsid w:val="00CF2A3E"/>
    <w:rsid w:val="00D043E5"/>
    <w:rsid w:val="00D05FD1"/>
    <w:rsid w:val="00D120DD"/>
    <w:rsid w:val="00D1298C"/>
    <w:rsid w:val="00D22991"/>
    <w:rsid w:val="00D22E5E"/>
    <w:rsid w:val="00D41A8E"/>
    <w:rsid w:val="00D434B8"/>
    <w:rsid w:val="00D5240D"/>
    <w:rsid w:val="00D7265A"/>
    <w:rsid w:val="00D83576"/>
    <w:rsid w:val="00D93CD8"/>
    <w:rsid w:val="00D947B7"/>
    <w:rsid w:val="00DA5515"/>
    <w:rsid w:val="00DC6E9F"/>
    <w:rsid w:val="00DE26E2"/>
    <w:rsid w:val="00DE5E41"/>
    <w:rsid w:val="00E00EBF"/>
    <w:rsid w:val="00E030E2"/>
    <w:rsid w:val="00E17737"/>
    <w:rsid w:val="00E22355"/>
    <w:rsid w:val="00E33A03"/>
    <w:rsid w:val="00E379FF"/>
    <w:rsid w:val="00E41406"/>
    <w:rsid w:val="00E46E9F"/>
    <w:rsid w:val="00E5212C"/>
    <w:rsid w:val="00E53F8D"/>
    <w:rsid w:val="00E77AE2"/>
    <w:rsid w:val="00EA43E2"/>
    <w:rsid w:val="00EA45E1"/>
    <w:rsid w:val="00EC1439"/>
    <w:rsid w:val="00EE3923"/>
    <w:rsid w:val="00EF1A0D"/>
    <w:rsid w:val="00F00718"/>
    <w:rsid w:val="00F10847"/>
    <w:rsid w:val="00F1741D"/>
    <w:rsid w:val="00F20593"/>
    <w:rsid w:val="00F23ED0"/>
    <w:rsid w:val="00F306DE"/>
    <w:rsid w:val="00F70587"/>
    <w:rsid w:val="00F76876"/>
    <w:rsid w:val="00F85C80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78</cp:revision>
  <cp:lastPrinted>2023-01-09T06:34:00Z</cp:lastPrinted>
  <dcterms:created xsi:type="dcterms:W3CDTF">2017-07-06T12:01:00Z</dcterms:created>
  <dcterms:modified xsi:type="dcterms:W3CDTF">2023-01-09T06:34:00Z</dcterms:modified>
</cp:coreProperties>
</file>